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СЛЪНЧЕВИТЕ ИЗРИГВАНИЯ И КЛИМАТ</w:t>
      </w:r>
      <w:r>
        <w:rPr/>
        <w:t>ЪТ</w:t>
      </w:r>
      <w:r>
        <w:rPr/>
        <w:br/>
        <w:t xml:space="preserve">Таню Иванов Танев, Варна / Възраждане </w:t>
        <w:br/>
        <w:br/>
        <w:br/>
        <w:t xml:space="preserve">Слънчевата активност е нещо нормално. Тя винаги я има, Ядрените му процеси съществуват от неговото раждане, но Слънцето не изгаря и не се смалява. Напротив то расте обемно и енергийно. Неговата Маса нараства, благодарение на нарастващата му Гравитация, която претегля всякаква Материя, попадаща в неговите гравитационни възможности. Така и със Земята, тя също нараства обемно, вследствие на притегляните от нея , най-различна ЕнергоМатерия, попаднала в сферата на нейното притегляне. </w:t>
        <w:br/>
        <w:t xml:space="preserve">Количеството на бомбардиращите Земята Слънчеви атомни и субатомни частици зависи от изменението на Земната Гравитация. Спрямо Слънчевата , тя е нищожна, но спрямо изхвърляните Атомни и Ядрени частици е достатъчна да ги притегли към Земята. Земната Гравитация е променлива и зависи от Енергийните процеси в Земната Магма.Затова понякога има затишие, понякога Слънчеви "изригвания", придружени от съответните Магнитни бури. Слънцето е константна величина, Земната Магма е определяща за общата Енергия на Количествената Маса притеглени Слънчеви частици. </w:t>
        <w:br/>
        <w:t xml:space="preserve">В сила е формулата </w:t>
        <w:br/>
        <w:t xml:space="preserve">F = G . Mсл. . Мзем / R 2 , където вместо Мзем поставяме Масата на Земната Магма, защото тя е Кинетична, а не на цялата Земя. </w:t>
        <w:br/>
        <w:t>В тази формула изменяемият аргумент е Масата на Земната магма. Разстоянието между Слънцето и Земята е също изменяемо , но в много малки стойности.</w:t>
        <w:br/>
        <w:t xml:space="preserve">Слънцето го приемаме като константа, защото общата му Маса е почти неизменяема в продължителен период от време, независимо от неговото Енергийно състояние.Изхвърляната Маса Енергийни частици отново се притегглят към Слънцето заедно с други такива, попаднали в Гравитационното Слънчево влияние. Малка част от изхвърляните частици попадат под Гравитацията на планетите. </w:t>
        <w:br/>
        <w:t>Притеглените към Земята, Изхвърлени частицци са с най-различни ЕнергоМаси, като се започне от Инфрачервените та до Гама или Космическите лъчи.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Попаднали в Земната атмосфера те създават: </w:t>
        <w:br/>
        <w:t>- от най-енергийните - йоносфера в най-горният Атмосферен Земен слой - до облачноста в тропосферата от, предизвикана от инфра лъчите.Колкото по-мощно е Слънчевото изригване, толкова повече ядрени частици ще привлече Земята, толкова по-гъста ще е йоносферата, токова по-гъста ще е облачноста. в долните слоеве на Тропосферата..</w:t>
        <w:br/>
        <w:t xml:space="preserve">Получава се парадокс. От величината на Слънчевото изригване, зависи големината на приземната температура, определена от гъстотата на облачноста, а тя от своя страна от изпаренията на водните басейни. </w:t>
        <w:br/>
        <w:t xml:space="preserve">Правопропорционалноста на на изпаренията зависи от величината на изригванията. По мощни изригвания, повече затопляне на водните басейни, съответно повече изпарения,създават по-гъст облачен слой, по непропусклив спрямо атакуващите го лънчеви частици. Пропускат се предимно Иннфра лъчите с най-малката ЕнергоМаса. Това намалява затоплянето на Земната повърхност. Тя се захлажда. Нарастват броя и величината на валежите. </w:t>
        <w:br/>
        <w:t>Понякога, Земната повърхност се намира в това климатично сътояние. Гъстата облачност, затруднява проникването на инфрачервените лъчи, по-голяма част се поглъщат от облачният слой, затоплянето на Приземието намалява. Съпъсттвуваго по-хладнохладно време, придружавано повече валежи, много от тях обилни, гръмотевични бури градушки</w:t>
        <w:br/>
        <w:t xml:space="preserve">Тази зависимоста между Слънчеваата активност и приземната температура достига до динамично равновесие на пропорционалност. </w:t>
        <w:br/>
        <w:t xml:space="preserve">Динамичната пропорционолност на създадената йносферност и облачност воже да бъде нарушена от изключително повече субядрените частици – протони,неутрони, гама и ренгенови лъчи, разрушаващи йоносферата, атакуващи тропосферата и разрушаващи облачния воден слой. Съответно динамичното равновесие минава на друго ниво, при което Земната </w:t>
        <w:br/>
        <w:t xml:space="preserve">повърхност се презагрява. </w:t>
        <w:br/>
        <w:t xml:space="preserve">Такова Сътояние се получава при свръх изригване на Слънцето. 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Подобен е случаят през 1859 година, Атаката на по- величинни ядрени частици се съпътствува със силни магнитни бури, които разрушават радиовръзките, в изключителни случаи повреждат електрическото заранване – изгарят трансфоматори от свръх напрежение. Спътниковите връзки се наушават, нарушава се работата на електронните устройства на спътниците и на тези по Земята.</w:t>
        <w:br/>
        <w:t>През 2025 год. се очаква свръхактивност на Слънцето, чиито начало започва сега през месец май-юни и с максимум през юли 2025 година</w:t>
        <w:br/>
        <w:t>Вследствие на зачестилите магнитни бури, е изместен центъра на земното магнитно поле.</w:t>
        <w:br/>
        <w:t xml:space="preserve">През 2025 год. , хордата на разстоянието между двата Магнитни полюса ще е най-малка. Това допълнително ще повлияе на Земнто мотвитно поле. </w:t>
        <w:br/>
        <w:t xml:space="preserve">Тъй като полярноста на Земното магнитно поле е в пряка зависимост от посоката на движение на Земната Магма, вероятно с изместването на Манитната ос да се смени посоката на движение на Магмата. </w:t>
        <w:br/>
        <w:t xml:space="preserve">От своя страна Посоката на движение на Магмата определя посоката на движение на земните Литосфера и Кора. На Ядрото, на самото Земно кълбо.. </w:t>
        <w:br/>
        <w:t>Това ще е опасно, щото може да доведе не само до смяна на местоположенията н Магнитнитите, но и а на Геогрфските полюси</w:t>
        <w:br/>
        <w:t>„„„„„„„„„„„„„„„„„„„„„„„„„„„„„„„„„„„„„„„„„„„„„„„„„„„„„„„„„„„„„„„„„„„„„„</w:t>
        <w:br/>
        <w:t>Този цикъл , разгледан по-горе е започннал от оформянето няа Земята в Слънчевата система, конкретно от около 2,5 милиарда години. Флората и фауната е била запазвана благодарение на дебелослоест облачен слой.</w:t>
        <w:br/>
        <w:t>Човечеството, появило се на Земята около този период от време, също е пазено от вискоенергийни Слънчеви лъчи от тази дебелослоеста облачност. Н идва моент, когато тази облачност за съвсем кратко време се разпада, превръща се в пороен дъжд, нараствайки Земният воден обем, надхвърлящ най-високите точки на Сушата. Това е описаният в Библията случай, коато на Земята не е имало никаква суша, поради това, че Земният Радиус е бил с около 2 хиляди километра по-малък.</w:t>
        <w:br/>
        <w:t xml:space="preserve">Настъпилият геоложки ктаклизъм е погълнал огромно количество вода в Земните недра. Плюс обемният растеж на Земята, водното количество на земята е сведено до съвременно ниво. 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По-късно, при Намаляването на броя на атакуващите ядрени и субядрени частици не се създава гъста йоносфера, което позволяява по-малко енергийните атомни частици – ултравиолетови до инфра червени да достигнат до тропоферата. Те също създават облачност, валежи, но в по-ниска степен .Създаваната облачност не е така гъста и дебелослеста,поради намалените изпарения от водните басейни. </w:t>
        <w:br/>
        <w:br/>
        <w:br/>
        <w:t>ЛИТЕРАТУРА</w:t>
        <w:br/>
        <w:t xml:space="preserve">1. Сделано открытие перевернувшее представление об устройстве Солнца </w:t>
        <w:br/>
        <w:t>2- Грозит ли Земле солнечный апокалипсис</w:t>
        <w:br/>
        <w:t>3. Учени бият тревога</w:t>
        <w:br/>
        <w:t>4Движение на Земното ядро</w:t>
        <w:br/>
        <w:t xml:space="preserve">5 Какъв ли е бил Адам </w:t>
        <w:br/>
        <w:t xml:space="preserve">6 Движение на Земния магнитенцентър спрямо Географския Земен ценър. </w:t>
        <w:br/>
        <w:br/>
        <w:t>24 май 2024 год.</w:t>
        <w:br/>
        <w:t>гр. Варна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" w:cs="Droid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Droid Sans" w:cs="Droid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LibreOffice/24.2.4.2$Linux_X86_64 LibreOffice_project/420$Build-2</Application>
  <AppVersion>15.0000</AppVersion>
  <Pages>3</Pages>
  <Words>927</Words>
  <Characters>5601</Characters>
  <CharactersWithSpaces>6553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2024-06-24T18:27:48Z</dcterms:created>
  <dc:creator/>
  <dc:description/>
  <dc:language>en-US</dc:language>
  <cp:lastModifiedBy/>
  <dcterms:modified xsi:type="dcterms:W3CDTF">2024-06-24T18:29:30Z</dcterms:modified>
  <cp:revision>1</cp:revision>
  <dc:subject/>
  <dc:title/>
</cp:coreProperties>
</file>